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C71A2" w14:textId="7A3CFB64" w:rsidR="00C77D02" w:rsidRPr="00171941" w:rsidRDefault="006048BD" w:rsidP="001719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>NURSERY AND OTHER CLASS ADMISSIO</w:t>
      </w:r>
      <w:r w:rsidR="000A24E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>NS ARE OPEN FOR THE SESSION 2025-26</w:t>
      </w:r>
    </w:p>
    <w:p w14:paraId="57003E53" w14:textId="77777777" w:rsidR="00C77D02" w:rsidRPr="00171941" w:rsidRDefault="00C77D02" w:rsidP="0017194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>Important Dates to Remember</w:t>
      </w:r>
      <w:r w:rsidR="007E2DE9"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 xml:space="preserve"> (Nursery Admissions) </w:t>
      </w:r>
    </w:p>
    <w:tbl>
      <w:tblPr>
        <w:tblW w:w="95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3475"/>
      </w:tblGrid>
      <w:tr w:rsidR="006048BD" w:rsidRPr="00171941" w14:paraId="7DF0F511" w14:textId="77777777" w:rsidTr="00C77D0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3D443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n-IN"/>
              </w:rPr>
              <w:t>Important Events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2ED92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n-IN"/>
              </w:rPr>
              <w:t>Dates</w:t>
            </w:r>
          </w:p>
        </w:tc>
      </w:tr>
      <w:tr w:rsidR="006048BD" w:rsidRPr="00171941" w14:paraId="54EDD0B1" w14:textId="77777777" w:rsidTr="00C77D0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6971F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Beginning of the application process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0432C" w14:textId="015216B6" w:rsidR="00C77D02" w:rsidRPr="00171941" w:rsidRDefault="00C77D02" w:rsidP="000A24ED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2</w:t>
            </w:r>
            <w:r w:rsid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8</w:t>
            </w:r>
            <w:r w:rsidR="000A24ED" w:rsidRP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th</w:t>
            </w:r>
            <w:r w:rsid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No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vember</w:t>
            </w:r>
            <w:r w:rsidR="00C020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2024</w:t>
            </w:r>
          </w:p>
        </w:tc>
      </w:tr>
      <w:tr w:rsidR="006048BD" w:rsidRPr="00171941" w14:paraId="07ECE504" w14:textId="77777777" w:rsidTr="00C77D0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BEABF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Last date to submit an 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97010" w14:textId="453E07B4" w:rsidR="00C77D02" w:rsidRPr="00171941" w:rsidRDefault="00967483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2</w:t>
            </w:r>
            <w:r w:rsid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0</w:t>
            </w:r>
            <w:r w:rsidR="000A24ED" w:rsidRP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th</w:t>
            </w:r>
            <w:r w:rsid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</w:t>
            </w:r>
            <w:r w:rsidR="00C77D02"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December</w:t>
            </w:r>
            <w:r w:rsidR="00C020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2024</w:t>
            </w:r>
          </w:p>
        </w:tc>
      </w:tr>
      <w:tr w:rsidR="006048BD" w:rsidRPr="00171941" w14:paraId="1F58E512" w14:textId="77777777" w:rsidTr="00C77D0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A7DB5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Uploading details of applicants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54585" w14:textId="77BA5815" w:rsidR="00C77D02" w:rsidRPr="00171941" w:rsidRDefault="000A24ED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3</w:t>
            </w:r>
            <w:r w:rsidRP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rd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January</w:t>
            </w:r>
            <w:r w:rsidR="00C020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2025</w:t>
            </w:r>
          </w:p>
        </w:tc>
      </w:tr>
      <w:tr w:rsidR="006048BD" w:rsidRPr="00171941" w14:paraId="44EE899F" w14:textId="77777777" w:rsidTr="00C77D0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8B0A4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Uploading marks received by applicants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D59E5" w14:textId="42D2252D" w:rsidR="00C77D02" w:rsidRPr="00171941" w:rsidRDefault="000A24ED" w:rsidP="000A24ED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10</w:t>
            </w:r>
            <w:r w:rsidRP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</w:t>
            </w:r>
            <w:r w:rsidR="00C77D02"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January</w:t>
            </w:r>
            <w:r w:rsidR="00C020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2025</w:t>
            </w:r>
          </w:p>
        </w:tc>
      </w:tr>
      <w:tr w:rsidR="006048BD" w:rsidRPr="00171941" w14:paraId="0F9C15B7" w14:textId="77777777" w:rsidTr="00C77D0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27407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Declaration of the 1st list of selected candidates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9ED29" w14:textId="12E8F974" w:rsidR="00C77D02" w:rsidRPr="00171941" w:rsidRDefault="000A24ED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17</w:t>
            </w:r>
            <w:r w:rsidRP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January</w:t>
            </w:r>
            <w:r w:rsidR="00C020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2025</w:t>
            </w:r>
          </w:p>
        </w:tc>
      </w:tr>
      <w:tr w:rsidR="006048BD" w:rsidRPr="00171941" w14:paraId="1DAC1CCD" w14:textId="77777777" w:rsidTr="00C77D0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9BC75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Resolution of parents' grievances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FD070" w14:textId="0EB6A345" w:rsidR="00C77D02" w:rsidRPr="00171941" w:rsidRDefault="00C77D02" w:rsidP="000A24ED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1</w:t>
            </w:r>
            <w:r w:rsid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8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th</w:t>
            </w:r>
            <w:r w:rsid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to 27</w:t>
            </w:r>
            <w:r w:rsidR="000A24ED" w:rsidRP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th</w:t>
            </w:r>
            <w:r w:rsid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January</w:t>
            </w:r>
            <w:r w:rsidR="00C020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2025</w:t>
            </w:r>
          </w:p>
        </w:tc>
      </w:tr>
      <w:tr w:rsidR="006048BD" w:rsidRPr="00171941" w14:paraId="2ED5D583" w14:textId="77777777" w:rsidTr="000A24ED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99C37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Declaration of the 2nd list of selected candidates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4AEF94" w14:textId="0FA25686" w:rsidR="00C77D02" w:rsidRPr="00171941" w:rsidRDefault="000A24ED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3</w:t>
            </w:r>
            <w:r w:rsidRPr="000A24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rd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February</w:t>
            </w:r>
            <w:r w:rsidR="00C020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2025</w:t>
            </w:r>
          </w:p>
        </w:tc>
      </w:tr>
      <w:tr w:rsidR="006048BD" w:rsidRPr="00171941" w14:paraId="655746E1" w14:textId="77777777" w:rsidTr="00C77D0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6EF26" w14:textId="77777777" w:rsidR="00C77D02" w:rsidRPr="00171941" w:rsidRDefault="00C77D02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Closure of the admission process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164DC" w14:textId="61DE1EF4" w:rsidR="00C77D02" w:rsidRPr="00171941" w:rsidRDefault="000A24ED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14</w:t>
            </w:r>
            <w:r w:rsidR="00C77D02"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th</w:t>
            </w:r>
            <w:r w:rsidR="00C77D02"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March</w:t>
            </w:r>
            <w:r w:rsidR="00C020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2025</w:t>
            </w:r>
          </w:p>
        </w:tc>
      </w:tr>
    </w:tbl>
    <w:p w14:paraId="6047026C" w14:textId="77777777" w:rsidR="004F37CD" w:rsidRPr="00171941" w:rsidRDefault="006048BD" w:rsidP="0017194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 xml:space="preserve">Admission </w:t>
      </w:r>
      <w:r w:rsidR="00C77D02"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 xml:space="preserve">Age Eligibility Criteria </w:t>
      </w:r>
    </w:p>
    <w:p w14:paraId="1F34DD87" w14:textId="51AE5DD1" w:rsidR="004F37CD" w:rsidRPr="00171941" w:rsidRDefault="004F37CD" w:rsidP="0017194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Age Criteria for Nursery and other classes for the session 202</w:t>
      </w:r>
      <w:r w:rsidR="000A24ED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5-2026</w:t>
      </w: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 as per the directions of DoE is given below:</w:t>
      </w:r>
    </w:p>
    <w:tbl>
      <w:tblPr>
        <w:tblW w:w="9490" w:type="dxa"/>
        <w:tblInd w:w="-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6647"/>
      </w:tblGrid>
      <w:tr w:rsidR="003E7533" w:rsidRPr="00171941" w14:paraId="637F7A8C" w14:textId="77777777" w:rsidTr="003E7533">
        <w:trPr>
          <w:trHeight w:val="347"/>
          <w:tblHeader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33EC" w14:textId="77777777" w:rsidR="003E7533" w:rsidRPr="00171941" w:rsidRDefault="003E7533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n-IN"/>
              </w:rPr>
              <w:t>Class</w:t>
            </w:r>
          </w:p>
        </w:tc>
        <w:tc>
          <w:tcPr>
            <w:tcW w:w="6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BC132" w14:textId="77777777" w:rsidR="003E7533" w:rsidRPr="00171941" w:rsidRDefault="003E7533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n-IN"/>
              </w:rPr>
              <w:t>Age*</w:t>
            </w:r>
          </w:p>
        </w:tc>
      </w:tr>
      <w:tr w:rsidR="003E7533" w:rsidRPr="00171941" w14:paraId="4AF57BA0" w14:textId="77777777" w:rsidTr="003E7533">
        <w:trPr>
          <w:trHeight w:val="361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D2F77" w14:textId="77777777" w:rsidR="003E7533" w:rsidRPr="00171941" w:rsidRDefault="003E7533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Nursery</w:t>
            </w:r>
          </w:p>
        </w:tc>
        <w:tc>
          <w:tcPr>
            <w:tcW w:w="6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C392" w14:textId="7CB7BE0C" w:rsidR="003E7533" w:rsidRPr="00171941" w:rsidRDefault="000A24ED" w:rsidP="000A24ED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Between 3-4</w:t>
            </w:r>
            <w:r w:rsidR="003E753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years</w:t>
            </w:r>
            <w:r w:rsidR="003E7533"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as on 31</w:t>
            </w:r>
            <w:r w:rsidR="003E7533" w:rsidRPr="003E753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st</w:t>
            </w:r>
            <w:r w:rsidR="003E753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</w:t>
            </w:r>
            <w:r w:rsidR="003E7533"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March 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25</w:t>
            </w:r>
          </w:p>
        </w:tc>
      </w:tr>
      <w:tr w:rsidR="003E7533" w:rsidRPr="00171941" w14:paraId="1BDAD0C7" w14:textId="77777777" w:rsidTr="003E7533">
        <w:trPr>
          <w:trHeight w:val="347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7CD2" w14:textId="77777777" w:rsidR="003E7533" w:rsidRPr="00171941" w:rsidRDefault="003E7533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Kindergarten</w:t>
            </w:r>
          </w:p>
        </w:tc>
        <w:tc>
          <w:tcPr>
            <w:tcW w:w="6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55A02" w14:textId="782DA5CC" w:rsidR="003E7533" w:rsidRPr="00171941" w:rsidRDefault="000A24ED" w:rsidP="003E7533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Between 4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5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years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as on 31</w:t>
            </w:r>
            <w:r w:rsidRPr="003E753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st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March 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25</w:t>
            </w:r>
          </w:p>
        </w:tc>
      </w:tr>
      <w:tr w:rsidR="003E7533" w:rsidRPr="00171941" w14:paraId="4F272958" w14:textId="77777777" w:rsidTr="003E7533">
        <w:trPr>
          <w:trHeight w:val="347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811CC" w14:textId="77777777" w:rsidR="003E7533" w:rsidRPr="00171941" w:rsidRDefault="003E7533" w:rsidP="00171941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Grade 1</w:t>
            </w:r>
          </w:p>
        </w:tc>
        <w:tc>
          <w:tcPr>
            <w:tcW w:w="6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F9F17" w14:textId="3D6B26DB" w:rsidR="003E7533" w:rsidRPr="00171941" w:rsidRDefault="000A24ED" w:rsidP="000A24ED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Between 5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years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as on 31</w:t>
            </w:r>
            <w:r w:rsidRPr="003E753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  <w:lang w:eastAsia="en-IN"/>
              </w:rPr>
              <w:t>st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March 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25</w:t>
            </w:r>
          </w:p>
        </w:tc>
      </w:tr>
    </w:tbl>
    <w:p w14:paraId="2C69F5B4" w14:textId="77777777" w:rsidR="004F37CD" w:rsidRPr="00171941" w:rsidRDefault="004F37CD" w:rsidP="00171941">
      <w:pPr>
        <w:shd w:val="clear" w:color="auto" w:fill="FFFFFF"/>
        <w:spacing w:before="375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* There is a relaxation of 30 days, for both lower and upper age limits.</w:t>
      </w:r>
    </w:p>
    <w:p w14:paraId="7803C0F8" w14:textId="77777777" w:rsidR="005E0314" w:rsidRPr="00171941" w:rsidRDefault="005E0314" w:rsidP="00171941">
      <w:pPr>
        <w:shd w:val="clear" w:color="auto" w:fill="FFFFFF"/>
        <w:spacing w:before="375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 xml:space="preserve">Allocation of Points </w:t>
      </w:r>
      <w:r w:rsidR="007E2DE9"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>(Nursery Admissions)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6048BD" w:rsidRPr="00171941" w14:paraId="198683ED" w14:textId="77777777" w:rsidTr="006048BD">
        <w:tc>
          <w:tcPr>
            <w:tcW w:w="846" w:type="dxa"/>
          </w:tcPr>
          <w:p w14:paraId="430EEE58" w14:textId="77777777" w:rsidR="005E0314" w:rsidRPr="00171941" w:rsidRDefault="006048BD" w:rsidP="0017194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IN"/>
              </w:rPr>
              <w:t xml:space="preserve">S. No. </w:t>
            </w:r>
          </w:p>
        </w:tc>
        <w:tc>
          <w:tcPr>
            <w:tcW w:w="5164" w:type="dxa"/>
          </w:tcPr>
          <w:p w14:paraId="2EDA7060" w14:textId="77777777" w:rsidR="005E0314" w:rsidRPr="00171941" w:rsidRDefault="006048BD" w:rsidP="0017194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IN"/>
              </w:rPr>
              <w:t>Criteria</w:t>
            </w:r>
          </w:p>
        </w:tc>
        <w:tc>
          <w:tcPr>
            <w:tcW w:w="3006" w:type="dxa"/>
          </w:tcPr>
          <w:p w14:paraId="0D15D484" w14:textId="77777777" w:rsidR="005E0314" w:rsidRPr="00171941" w:rsidRDefault="006048BD" w:rsidP="0017194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IN"/>
              </w:rPr>
              <w:t>Allotted Points</w:t>
            </w:r>
          </w:p>
        </w:tc>
      </w:tr>
      <w:tr w:rsidR="006048BD" w:rsidRPr="00171941" w14:paraId="16DA13A5" w14:textId="77777777" w:rsidTr="006048BD">
        <w:tc>
          <w:tcPr>
            <w:tcW w:w="846" w:type="dxa"/>
          </w:tcPr>
          <w:p w14:paraId="587FE8DF" w14:textId="77777777" w:rsidR="005E0314" w:rsidRPr="00171941" w:rsidRDefault="005E0314" w:rsidP="0017194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</w:p>
        </w:tc>
        <w:tc>
          <w:tcPr>
            <w:tcW w:w="5164" w:type="dxa"/>
          </w:tcPr>
          <w:p w14:paraId="3E15A1AE" w14:textId="77777777" w:rsidR="005E0314" w:rsidRPr="00171941" w:rsidRDefault="005E0314" w:rsidP="00171941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5E031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For distance up to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0 </w:t>
            </w:r>
            <w:r w:rsidRPr="005E031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Km –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3 km </w:t>
            </w:r>
          </w:p>
        </w:tc>
        <w:tc>
          <w:tcPr>
            <w:tcW w:w="3006" w:type="dxa"/>
          </w:tcPr>
          <w:p w14:paraId="5EE874EA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70 </w:t>
            </w:r>
          </w:p>
        </w:tc>
      </w:tr>
      <w:tr w:rsidR="006048BD" w:rsidRPr="00171941" w14:paraId="4C299479" w14:textId="77777777" w:rsidTr="006048BD">
        <w:tc>
          <w:tcPr>
            <w:tcW w:w="846" w:type="dxa"/>
          </w:tcPr>
          <w:p w14:paraId="4730643A" w14:textId="77777777" w:rsidR="005E0314" w:rsidRPr="00171941" w:rsidRDefault="005E0314" w:rsidP="0017194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</w:p>
        </w:tc>
        <w:tc>
          <w:tcPr>
            <w:tcW w:w="5164" w:type="dxa"/>
          </w:tcPr>
          <w:p w14:paraId="2681E342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5E031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For distance up to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3 </w:t>
            </w:r>
            <w:r w:rsidRPr="005E031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Km –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6 km</w:t>
            </w:r>
          </w:p>
        </w:tc>
        <w:tc>
          <w:tcPr>
            <w:tcW w:w="3006" w:type="dxa"/>
          </w:tcPr>
          <w:p w14:paraId="5FF81AD0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50</w:t>
            </w:r>
          </w:p>
        </w:tc>
      </w:tr>
      <w:tr w:rsidR="006048BD" w:rsidRPr="00171941" w14:paraId="516285E7" w14:textId="77777777" w:rsidTr="006048BD">
        <w:tc>
          <w:tcPr>
            <w:tcW w:w="846" w:type="dxa"/>
          </w:tcPr>
          <w:p w14:paraId="7231C9E9" w14:textId="77777777" w:rsidR="005E0314" w:rsidRPr="00171941" w:rsidRDefault="005E0314" w:rsidP="0017194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</w:p>
        </w:tc>
        <w:tc>
          <w:tcPr>
            <w:tcW w:w="5164" w:type="dxa"/>
          </w:tcPr>
          <w:p w14:paraId="7B1BD552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5E031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For distance up to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6 </w:t>
            </w:r>
            <w:r w:rsidRPr="005E031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Km – </w:t>
            </w: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7 km</w:t>
            </w:r>
          </w:p>
        </w:tc>
        <w:tc>
          <w:tcPr>
            <w:tcW w:w="3006" w:type="dxa"/>
          </w:tcPr>
          <w:p w14:paraId="75D3975B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40 </w:t>
            </w:r>
          </w:p>
        </w:tc>
      </w:tr>
      <w:tr w:rsidR="006048BD" w:rsidRPr="00171941" w14:paraId="0BCC783E" w14:textId="77777777" w:rsidTr="006048BD">
        <w:tc>
          <w:tcPr>
            <w:tcW w:w="846" w:type="dxa"/>
          </w:tcPr>
          <w:p w14:paraId="4BB7D4E5" w14:textId="77777777" w:rsidR="005E0314" w:rsidRPr="00171941" w:rsidRDefault="005E0314" w:rsidP="0017194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</w:p>
        </w:tc>
        <w:tc>
          <w:tcPr>
            <w:tcW w:w="5164" w:type="dxa"/>
          </w:tcPr>
          <w:p w14:paraId="666F3732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 xml:space="preserve">For distance beyond 7 km </w:t>
            </w:r>
          </w:p>
        </w:tc>
        <w:tc>
          <w:tcPr>
            <w:tcW w:w="3006" w:type="dxa"/>
          </w:tcPr>
          <w:p w14:paraId="53A5697B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30</w:t>
            </w:r>
          </w:p>
        </w:tc>
      </w:tr>
      <w:tr w:rsidR="006048BD" w:rsidRPr="00171941" w14:paraId="39E2F0F0" w14:textId="77777777" w:rsidTr="006048BD">
        <w:tc>
          <w:tcPr>
            <w:tcW w:w="846" w:type="dxa"/>
          </w:tcPr>
          <w:p w14:paraId="3E2D8CDC" w14:textId="77777777" w:rsidR="005E0314" w:rsidRPr="00171941" w:rsidRDefault="005E0314" w:rsidP="0017194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</w:p>
        </w:tc>
        <w:tc>
          <w:tcPr>
            <w:tcW w:w="5164" w:type="dxa"/>
          </w:tcPr>
          <w:p w14:paraId="74819F72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Sibling (i.e. applying child is a real brother/sister of a current student of the school)</w:t>
            </w:r>
          </w:p>
        </w:tc>
        <w:tc>
          <w:tcPr>
            <w:tcW w:w="3006" w:type="dxa"/>
          </w:tcPr>
          <w:p w14:paraId="2BCEDC37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10</w:t>
            </w:r>
          </w:p>
        </w:tc>
      </w:tr>
      <w:tr w:rsidR="006048BD" w:rsidRPr="00171941" w14:paraId="461FEA28" w14:textId="77777777" w:rsidTr="006048BD">
        <w:tc>
          <w:tcPr>
            <w:tcW w:w="846" w:type="dxa"/>
          </w:tcPr>
          <w:p w14:paraId="5242018D" w14:textId="77777777" w:rsidR="005E0314" w:rsidRPr="00171941" w:rsidRDefault="005E0314" w:rsidP="0017194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</w:p>
        </w:tc>
        <w:tc>
          <w:tcPr>
            <w:tcW w:w="5164" w:type="dxa"/>
          </w:tcPr>
          <w:p w14:paraId="49425A4F" w14:textId="77777777" w:rsidR="005E0314" w:rsidRPr="00171941" w:rsidRDefault="005E0314" w:rsidP="001719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Parent Alumni (i.e. parent of the applying child was an ex-student of the school)</w:t>
            </w:r>
          </w:p>
        </w:tc>
        <w:tc>
          <w:tcPr>
            <w:tcW w:w="3006" w:type="dxa"/>
          </w:tcPr>
          <w:p w14:paraId="118F6B9C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10</w:t>
            </w:r>
          </w:p>
        </w:tc>
      </w:tr>
      <w:tr w:rsidR="006048BD" w:rsidRPr="00171941" w14:paraId="27992672" w14:textId="77777777" w:rsidTr="006048BD">
        <w:tc>
          <w:tcPr>
            <w:tcW w:w="846" w:type="dxa"/>
          </w:tcPr>
          <w:p w14:paraId="5166D9FF" w14:textId="77777777" w:rsidR="005E0314" w:rsidRPr="00171941" w:rsidRDefault="005E0314" w:rsidP="0017194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</w:p>
        </w:tc>
        <w:tc>
          <w:tcPr>
            <w:tcW w:w="5164" w:type="dxa"/>
          </w:tcPr>
          <w:p w14:paraId="71C5E0D4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First Girl Child</w:t>
            </w:r>
          </w:p>
        </w:tc>
        <w:tc>
          <w:tcPr>
            <w:tcW w:w="3006" w:type="dxa"/>
          </w:tcPr>
          <w:p w14:paraId="4F4F1302" w14:textId="77777777" w:rsidR="005E0314" w:rsidRPr="00171941" w:rsidRDefault="005E0314" w:rsidP="00171941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</w:pPr>
            <w:r w:rsidRPr="001719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IN"/>
              </w:rPr>
              <w:t>10</w:t>
            </w:r>
          </w:p>
        </w:tc>
      </w:tr>
    </w:tbl>
    <w:p w14:paraId="6384946B" w14:textId="77777777" w:rsidR="007E2DE9" w:rsidRPr="00171941" w:rsidRDefault="00940E7B" w:rsidP="00171941">
      <w:pPr>
        <w:spacing w:line="36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 xml:space="preserve">Admission in other </w:t>
      </w:r>
      <w:r w:rsidR="007E2DE9"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 xml:space="preserve">classes: </w:t>
      </w:r>
    </w:p>
    <w:p w14:paraId="703ECABF" w14:textId="77777777" w:rsidR="007E2DE9" w:rsidRPr="00171941" w:rsidRDefault="007E2DE9" w:rsidP="00171941">
      <w:pPr>
        <w:spacing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Few seats available in Class Prep </w:t>
      </w:r>
      <w:r w:rsidR="00ED22CA"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to Class IX</w:t>
      </w: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. </w:t>
      </w:r>
    </w:p>
    <w:p w14:paraId="33F50796" w14:textId="77777777" w:rsidR="006048BD" w:rsidRPr="00171941" w:rsidRDefault="006048BD" w:rsidP="00171941">
      <w:pPr>
        <w:spacing w:line="36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IN"/>
        </w:rPr>
        <w:t>How to apply</w:t>
      </w:r>
    </w:p>
    <w:p w14:paraId="1CC8B5AA" w14:textId="1D79E775" w:rsidR="007E2DE9" w:rsidRDefault="006048BD" w:rsidP="00B006A5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Parent can </w:t>
      </w:r>
      <w:r w:rsidR="007E2DE9" w:rsidRP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fill and </w:t>
      </w:r>
      <w:r w:rsidRP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submit registration form physically in school along with nominal registration fees and necessary documents.</w:t>
      </w:r>
      <w:r w:rsidR="00967483" w:rsidRP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 </w:t>
      </w:r>
      <w:r w:rsidRP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Parent can </w:t>
      </w:r>
      <w:r w:rsid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also </w:t>
      </w:r>
      <w:r w:rsidRP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download the form from the website and physically submit the same in school with registration fees and necessary documents.</w:t>
      </w:r>
      <w:r w:rsid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 </w:t>
      </w:r>
      <w:r w:rsidR="007E2DE9" w:rsidRPr="00967483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Registration forms can be collected and submitted in School between 8am-12noon.</w:t>
      </w:r>
    </w:p>
    <w:p w14:paraId="12C5E752" w14:textId="6073D2D8" w:rsidR="00967483" w:rsidRPr="00967483" w:rsidRDefault="00967483" w:rsidP="0096748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Alternatively, parents can apply online at </w:t>
      </w:r>
      <w:hyperlink r:id="rId7" w:history="1">
        <w:r w:rsidRPr="00D663B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https://ezyschooling.com/school/st-matthews-public-school-paschim-vihar-west-delhi</w:t>
        </w:r>
      </w:hyperlink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.</w:t>
      </w:r>
    </w:p>
    <w:p w14:paraId="5AEDF9B2" w14:textId="77777777" w:rsidR="006048BD" w:rsidRPr="00171941" w:rsidRDefault="006048BD" w:rsidP="00171941">
      <w:pPr>
        <w:pStyle w:val="ListParagraph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Necessary Documents: </w:t>
      </w:r>
    </w:p>
    <w:p w14:paraId="769111AE" w14:textId="77777777" w:rsidR="006048BD" w:rsidRPr="00171941" w:rsidRDefault="006048BD" w:rsidP="00171941">
      <w:pPr>
        <w:pStyle w:val="ListParagraph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Copy of Birth Certificate of student </w:t>
      </w:r>
    </w:p>
    <w:p w14:paraId="36602F41" w14:textId="77777777" w:rsidR="006048BD" w:rsidRPr="00171941" w:rsidRDefault="006048BD" w:rsidP="00171941">
      <w:pPr>
        <w:pStyle w:val="ListParagraph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proofErr w:type="spellStart"/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Adhaar</w:t>
      </w:r>
      <w:proofErr w:type="spellEnd"/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 of parents </w:t>
      </w:r>
      <w:r w:rsidR="007E2DE9"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and student</w:t>
      </w:r>
    </w:p>
    <w:p w14:paraId="2301B1CC" w14:textId="77777777" w:rsidR="006048BD" w:rsidRPr="00171941" w:rsidRDefault="006048BD" w:rsidP="00171941">
      <w:pPr>
        <w:pStyle w:val="ListParagraph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Proof residence (</w:t>
      </w:r>
      <w:proofErr w:type="spellStart"/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adhaar</w:t>
      </w:r>
      <w:proofErr w:type="spellEnd"/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/telephone bill/water bill/electricity bill/registered sale deed or lease deed)</w:t>
      </w:r>
    </w:p>
    <w:p w14:paraId="130EA924" w14:textId="77777777" w:rsidR="006048BD" w:rsidRPr="00171941" w:rsidRDefault="006048BD" w:rsidP="00171941">
      <w:pPr>
        <w:pStyle w:val="ListParagraph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2 photographs each of student and parents</w:t>
      </w:r>
    </w:p>
    <w:p w14:paraId="347B8F3D" w14:textId="77777777" w:rsidR="006048BD" w:rsidRPr="00171941" w:rsidRDefault="006048BD" w:rsidP="00171941">
      <w:pPr>
        <w:pStyle w:val="ListParagraph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TC of previous school (where required)</w:t>
      </w:r>
    </w:p>
    <w:p w14:paraId="0332E3BE" w14:textId="77777777" w:rsidR="006048BD" w:rsidRPr="00171941" w:rsidRDefault="006048BD" w:rsidP="001719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C77D02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Parents will have to carry the original</w:t>
      </w: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 of all aforesaid documents </w:t>
      </w:r>
      <w:r w:rsidRPr="00C77D02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at the time of </w:t>
      </w: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admission</w:t>
      </w:r>
      <w:r w:rsidRPr="00C77D02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. If false or misleading information is given or correct information is held back, the form will be automatically disqualified.</w:t>
      </w:r>
    </w:p>
    <w:p w14:paraId="0C7E78A8" w14:textId="3F48B516" w:rsidR="00D553A3" w:rsidRPr="00967483" w:rsidRDefault="006048BD" w:rsidP="001719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C77D02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>Regarding any queries, write at </w:t>
      </w:r>
      <w:hyperlink r:id="rId8" w:history="1">
        <w:r w:rsidRPr="00171941">
          <w:rPr>
            <w:rStyle w:val="Hyperlink"/>
            <w:rFonts w:ascii="Times New Roman" w:eastAsia="Times New Roman" w:hAnsi="Times New Roman" w:cs="Times New Roman"/>
            <w:color w:val="C00000"/>
            <w:sz w:val="24"/>
            <w:szCs w:val="24"/>
            <w:lang w:eastAsia="en-IN"/>
          </w:rPr>
          <w:t>smpschool@gmail.com</w:t>
        </w:r>
      </w:hyperlink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 </w:t>
      </w:r>
      <w:r w:rsidRPr="0017194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>or call</w:t>
      </w:r>
      <w:r w:rsidR="00766510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>/</w:t>
      </w:r>
      <w:proofErr w:type="spellStart"/>
      <w:r w:rsidR="00766510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>msg</w:t>
      </w:r>
      <w:proofErr w:type="spellEnd"/>
      <w:r w:rsidRPr="0017194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 xml:space="preserve"> at </w:t>
      </w:r>
      <w:r w:rsidR="000A24ED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 xml:space="preserve">9891470357/ </w:t>
      </w:r>
      <w:r w:rsidRPr="0017194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>8377990342</w:t>
      </w:r>
      <w:r w:rsidR="00766510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>/011-2526601</w:t>
      </w:r>
      <w:bookmarkStart w:id="0" w:name="_GoBack"/>
      <w:bookmarkEnd w:id="0"/>
      <w:r w:rsidR="00766510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>9</w:t>
      </w:r>
      <w:r w:rsidRPr="0017194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IN"/>
        </w:rPr>
        <w:t xml:space="preserve">. </w:t>
      </w:r>
      <w:r w:rsidRPr="00171941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t xml:space="preserve"> </w:t>
      </w:r>
    </w:p>
    <w:sectPr w:rsidR="00D553A3" w:rsidRPr="00967483" w:rsidSect="00171941">
      <w:headerReference w:type="default" r:id="rId9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27214" w14:textId="77777777" w:rsidR="009038B4" w:rsidRDefault="009038B4" w:rsidP="00171941">
      <w:pPr>
        <w:spacing w:after="0" w:line="240" w:lineRule="auto"/>
      </w:pPr>
      <w:r>
        <w:separator/>
      </w:r>
    </w:p>
  </w:endnote>
  <w:endnote w:type="continuationSeparator" w:id="0">
    <w:p w14:paraId="103958B2" w14:textId="77777777" w:rsidR="009038B4" w:rsidRDefault="009038B4" w:rsidP="0017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5CB8B" w14:textId="77777777" w:rsidR="009038B4" w:rsidRDefault="009038B4" w:rsidP="00171941">
      <w:pPr>
        <w:spacing w:after="0" w:line="240" w:lineRule="auto"/>
      </w:pPr>
      <w:r>
        <w:separator/>
      </w:r>
    </w:p>
  </w:footnote>
  <w:footnote w:type="continuationSeparator" w:id="0">
    <w:p w14:paraId="50E932D8" w14:textId="77777777" w:rsidR="009038B4" w:rsidRDefault="009038B4" w:rsidP="0017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FE12F" w14:textId="77777777" w:rsidR="00171941" w:rsidRPr="00171941" w:rsidRDefault="00171941" w:rsidP="00171941">
    <w:pPr>
      <w:pStyle w:val="Header"/>
      <w:jc w:val="center"/>
      <w:rPr>
        <w:rFonts w:ascii="Times New Roman" w:hAnsi="Times New Roman" w:cs="Times New Roman"/>
        <w:b/>
      </w:rPr>
    </w:pPr>
    <w:r w:rsidRPr="00171941">
      <w:rPr>
        <w:rFonts w:ascii="Times New Roman" w:hAnsi="Times New Roman" w:cs="Times New Roman"/>
        <w:b/>
        <w:noProof/>
        <w:lang w:eastAsia="en-IN"/>
      </w:rPr>
      <w:drawing>
        <wp:inline distT="0" distB="0" distL="0" distR="0" wp14:anchorId="5D61B830" wp14:editId="08E3F051">
          <wp:extent cx="535940" cy="606287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81" t="14288" r="86647" b="74906"/>
                  <a:stretch/>
                </pic:blipFill>
                <pic:spPr bwMode="auto">
                  <a:xfrm>
                    <a:off x="0" y="0"/>
                    <a:ext cx="537947" cy="608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9E915A" w14:textId="77777777" w:rsidR="00171941" w:rsidRDefault="00171941" w:rsidP="00171941">
    <w:pPr>
      <w:pStyle w:val="Header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 w:rsidRPr="00171941">
      <w:rPr>
        <w:rFonts w:ascii="Times New Roman" w:hAnsi="Times New Roman" w:cs="Times New Roman"/>
        <w:b/>
        <w:color w:val="C00000"/>
        <w:sz w:val="28"/>
        <w:szCs w:val="28"/>
      </w:rPr>
      <w:t>ST. MATTHEW’S PUBLIC SCHOOL</w:t>
    </w:r>
  </w:p>
  <w:p w14:paraId="113B1C44" w14:textId="77777777" w:rsidR="00171941" w:rsidRDefault="00171941" w:rsidP="00171941">
    <w:pPr>
      <w:pStyle w:val="Header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>
      <w:rPr>
        <w:rFonts w:ascii="Times New Roman" w:hAnsi="Times New Roman" w:cs="Times New Roman"/>
        <w:b/>
        <w:color w:val="C00000"/>
        <w:sz w:val="28"/>
        <w:szCs w:val="28"/>
      </w:rPr>
      <w:t>A6 Paschim Vihar New Delhi</w:t>
    </w:r>
  </w:p>
  <w:p w14:paraId="4874A141" w14:textId="77777777" w:rsidR="00C900EB" w:rsidRPr="00171941" w:rsidRDefault="00C900EB" w:rsidP="00171941">
    <w:pPr>
      <w:pStyle w:val="Header"/>
      <w:jc w:val="center"/>
      <w:rPr>
        <w:rFonts w:ascii="Times New Roman" w:hAnsi="Times New Roman" w:cs="Times New Roman"/>
        <w:b/>
        <w:color w:val="C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7538"/>
    <w:multiLevelType w:val="hybridMultilevel"/>
    <w:tmpl w:val="5BFA1138"/>
    <w:lvl w:ilvl="0" w:tplc="4E26673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10EA1"/>
    <w:multiLevelType w:val="multilevel"/>
    <w:tmpl w:val="C7F6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5567E"/>
    <w:multiLevelType w:val="multilevel"/>
    <w:tmpl w:val="AAE8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41053"/>
    <w:multiLevelType w:val="multilevel"/>
    <w:tmpl w:val="D8C4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51E70"/>
    <w:multiLevelType w:val="multilevel"/>
    <w:tmpl w:val="CC28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E1325"/>
    <w:multiLevelType w:val="hybridMultilevel"/>
    <w:tmpl w:val="596CDE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15727"/>
    <w:multiLevelType w:val="multilevel"/>
    <w:tmpl w:val="64D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836397"/>
    <w:multiLevelType w:val="multilevel"/>
    <w:tmpl w:val="BCC8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C091E"/>
    <w:multiLevelType w:val="multilevel"/>
    <w:tmpl w:val="D970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E774AA"/>
    <w:multiLevelType w:val="hybridMultilevel"/>
    <w:tmpl w:val="F07683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5810"/>
    <w:multiLevelType w:val="hybridMultilevel"/>
    <w:tmpl w:val="5240D40C"/>
    <w:lvl w:ilvl="0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>
    <w:nsid w:val="6AB73EE7"/>
    <w:multiLevelType w:val="multilevel"/>
    <w:tmpl w:val="D1BE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1D6CF9"/>
    <w:multiLevelType w:val="hybridMultilevel"/>
    <w:tmpl w:val="C442B46A"/>
    <w:lvl w:ilvl="0" w:tplc="4E266732">
      <w:start w:val="19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73386E27"/>
    <w:multiLevelType w:val="multilevel"/>
    <w:tmpl w:val="5FB2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3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02"/>
    <w:rsid w:val="000A24ED"/>
    <w:rsid w:val="00106381"/>
    <w:rsid w:val="00171941"/>
    <w:rsid w:val="003E7533"/>
    <w:rsid w:val="004F37CD"/>
    <w:rsid w:val="005E0314"/>
    <w:rsid w:val="006048BD"/>
    <w:rsid w:val="0070641C"/>
    <w:rsid w:val="00726090"/>
    <w:rsid w:val="00766510"/>
    <w:rsid w:val="00790437"/>
    <w:rsid w:val="007E2DE9"/>
    <w:rsid w:val="009038B4"/>
    <w:rsid w:val="00940E7B"/>
    <w:rsid w:val="00967483"/>
    <w:rsid w:val="009C0623"/>
    <w:rsid w:val="009E7390"/>
    <w:rsid w:val="00B47D27"/>
    <w:rsid w:val="00B752DA"/>
    <w:rsid w:val="00C02001"/>
    <w:rsid w:val="00C77D02"/>
    <w:rsid w:val="00C900EB"/>
    <w:rsid w:val="00D001B7"/>
    <w:rsid w:val="00D553A3"/>
    <w:rsid w:val="00ED22CA"/>
    <w:rsid w:val="00F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A744"/>
  <w15:chartTrackingRefBased/>
  <w15:docId w15:val="{CE355659-DFBA-4529-A17D-47F65418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C77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77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77D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D0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C77D0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77D0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77D02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ulockd-phone">
    <w:name w:val="ulockd-phone"/>
    <w:basedOn w:val="Normal"/>
    <w:rsid w:val="00C7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77D02"/>
    <w:rPr>
      <w:b/>
      <w:bCs/>
    </w:rPr>
  </w:style>
  <w:style w:type="paragraph" w:customStyle="1" w:styleId="ulockd-mail">
    <w:name w:val="ulockd-mail"/>
    <w:basedOn w:val="Normal"/>
    <w:rsid w:val="00C7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C77D02"/>
    <w:rPr>
      <w:color w:val="0000FF"/>
      <w:u w:val="single"/>
    </w:rPr>
  </w:style>
  <w:style w:type="character" w:customStyle="1" w:styleId="ikonspana">
    <w:name w:val="ikonspana"/>
    <w:basedOn w:val="DefaultParagraphFont"/>
    <w:rsid w:val="00C77D02"/>
  </w:style>
  <w:style w:type="character" w:customStyle="1" w:styleId="ikonspanb">
    <w:name w:val="ikonspanb"/>
    <w:basedOn w:val="DefaultParagraphFont"/>
    <w:rsid w:val="00C77D02"/>
  </w:style>
  <w:style w:type="paragraph" w:styleId="NormalWeb">
    <w:name w:val="Normal (Web)"/>
    <w:basedOn w:val="Normal"/>
    <w:uiPriority w:val="99"/>
    <w:semiHidden/>
    <w:unhideWhenUsed/>
    <w:rsid w:val="00C7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tn">
    <w:name w:val="btn"/>
    <w:basedOn w:val="DefaultParagraphFont"/>
    <w:rsid w:val="00C77D02"/>
  </w:style>
  <w:style w:type="paragraph" w:customStyle="1" w:styleId="text-justify">
    <w:name w:val="text-justify"/>
    <w:basedOn w:val="Normal"/>
    <w:rsid w:val="00C7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pacific">
    <w:name w:val="pacific"/>
    <w:basedOn w:val="DefaultParagraphFont"/>
    <w:rsid w:val="00C77D02"/>
  </w:style>
  <w:style w:type="paragraph" w:styleId="ListParagraph">
    <w:name w:val="List Paragraph"/>
    <w:basedOn w:val="Normal"/>
    <w:uiPriority w:val="34"/>
    <w:qFormat/>
    <w:rsid w:val="004F37CD"/>
    <w:pPr>
      <w:ind w:left="720"/>
      <w:contextualSpacing/>
    </w:pPr>
  </w:style>
  <w:style w:type="table" w:styleId="TableGrid">
    <w:name w:val="Table Grid"/>
    <w:basedOn w:val="TableNormal"/>
    <w:uiPriority w:val="39"/>
    <w:rsid w:val="005E0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1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941"/>
  </w:style>
  <w:style w:type="paragraph" w:styleId="Footer">
    <w:name w:val="footer"/>
    <w:basedOn w:val="Normal"/>
    <w:link w:val="FooterChar"/>
    <w:uiPriority w:val="99"/>
    <w:unhideWhenUsed/>
    <w:rsid w:val="00171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49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314">
                      <w:marLeft w:val="615"/>
                      <w:marRight w:val="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40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71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2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pschoo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yschooling.com/school/st-matthews-public-school-paschim-vihar-west-del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6</cp:revision>
  <dcterms:created xsi:type="dcterms:W3CDTF">2024-11-27T07:25:00Z</dcterms:created>
  <dcterms:modified xsi:type="dcterms:W3CDTF">2024-11-27T08:02:00Z</dcterms:modified>
</cp:coreProperties>
</file>